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299" w:rsidRDefault="00745299" w:rsidP="00745299">
      <w:r>
        <w:t xml:space="preserve">9) Pôle Ressources – Direction des Ressources Humaines – Direction Adjointe Transversalité, Ressources, Dialogues : Accord de méthode sur la conduite des négociations relatives à la mutuelle santé (avis) ; </w:t>
      </w:r>
      <w:r w:rsidRPr="00745299">
        <w:rPr>
          <w:b/>
        </w:rPr>
        <w:t>POUR</w:t>
      </w:r>
    </w:p>
    <w:p w:rsidR="00745299" w:rsidRDefault="00745299" w:rsidP="00745299">
      <w:r>
        <w:t>Nous sommes satisfaits du choix des collectivités de rester sur la modalité de la labellisation et de ne pas aller vers un contrat obligatoire.</w:t>
      </w:r>
    </w:p>
    <w:p w:rsidR="00341838" w:rsidRDefault="00745299" w:rsidP="00745299">
      <w:r>
        <w:t xml:space="preserve">Les modalités d'accès à cette aide restent cependant à travailler afin de simplifier l'adhésion. Nous sommes toujours en attente de données chiffrées pour nous permettre d'étudier des propositions de modalités de calcul et de versement de la participation employeur. Enfin, il nous paraît essentiel et significatif de capter les agents ne bénéficiant </w:t>
      </w:r>
      <w:bookmarkStart w:id="0" w:name="_GoBack"/>
      <w:bookmarkEnd w:id="0"/>
      <w:r>
        <w:t>pas de mutuelle santé.</w:t>
      </w:r>
    </w:p>
    <w:sectPr w:rsidR="003418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299"/>
    <w:rsid w:val="00745299"/>
    <w:rsid w:val="00C35945"/>
    <w:rsid w:val="00E85B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DCD4EB-7CE2-4F59-ABAD-D088BE07B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617</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UGICT-CGT - CHAVROCHE Philippe</dc:creator>
  <cp:keywords/>
  <dc:description/>
  <cp:lastModifiedBy>UGICT-CGT - CHAVROCHE Philippe</cp:lastModifiedBy>
  <cp:revision>1</cp:revision>
  <dcterms:created xsi:type="dcterms:W3CDTF">2025-06-18T14:36:00Z</dcterms:created>
  <dcterms:modified xsi:type="dcterms:W3CDTF">2025-06-18T14:36:00Z</dcterms:modified>
</cp:coreProperties>
</file>