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54C" w:rsidRDefault="005E554C" w:rsidP="005E554C">
      <w:r>
        <w:t xml:space="preserve">8) Pôle Ressources – Direction des Ressources Humaines – Direction Adjointe Transversalité, Ressources, Dialogues : Dispositif de don de temps – Destination </w:t>
      </w:r>
      <w:proofErr w:type="spellStart"/>
      <w:r>
        <w:t>Assos</w:t>
      </w:r>
      <w:proofErr w:type="spellEnd"/>
      <w:r>
        <w:t xml:space="preserve"> (avis) ; ABSTENTION</w:t>
      </w:r>
    </w:p>
    <w:p w:rsidR="00341838" w:rsidRDefault="005E554C" w:rsidP="005E554C">
      <w:r>
        <w:t>Nous nous abstiendrons car il reste des zones de flou, nous nous posons des questions notamment sur les modalités et critères de recrutement et sur le principe de mise à disposition d'agents de la collectivité alors même que la collectivité fonctionne en mode dégradé.</w:t>
      </w:r>
      <w:bookmarkStart w:id="0" w:name="_GoBack"/>
      <w:bookmarkEnd w:id="0"/>
    </w:p>
    <w:sectPr w:rsidR="00341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4C"/>
    <w:rsid w:val="005E554C"/>
    <w:rsid w:val="00C35945"/>
    <w:rsid w:val="00E8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84C4A-08BD-4D4B-9CDF-7367A50A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1</cp:revision>
  <dcterms:created xsi:type="dcterms:W3CDTF">2025-06-18T14:35:00Z</dcterms:created>
  <dcterms:modified xsi:type="dcterms:W3CDTF">2025-06-18T14:35:00Z</dcterms:modified>
</cp:coreProperties>
</file>