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B20" w:rsidRPr="00D668C0" w:rsidRDefault="00A12709" w:rsidP="00A1270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  <w:r w:rsidRPr="00D668C0">
        <w:rPr>
          <w:rFonts w:ascii="Arial" w:hAnsi="Arial" w:cs="Arial"/>
          <w:sz w:val="28"/>
          <w:szCs w:val="28"/>
        </w:rPr>
        <w:t>Point 5 : Pôle Ressources – Direction des Ressources Humaines – Service Emploi et Compétences : mise en place du Compte Personnel de Formation (avis);</w:t>
      </w:r>
    </w:p>
    <w:p w:rsidR="00A12709" w:rsidRPr="00D668C0" w:rsidRDefault="00A12709" w:rsidP="00A12709">
      <w:pPr>
        <w:rPr>
          <w:rFonts w:ascii="Arial" w:hAnsi="Arial" w:cs="Arial"/>
          <w:sz w:val="28"/>
          <w:szCs w:val="28"/>
        </w:rPr>
      </w:pPr>
    </w:p>
    <w:p w:rsidR="00A12709" w:rsidRPr="00D668C0" w:rsidRDefault="00A12709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>Pour raison d’un arrêt maladie d’une journée (pour lequel j’ai pu vérifier que la journée de carence était bel</w:t>
      </w:r>
      <w:r w:rsidR="00CF5EC2" w:rsidRPr="00D668C0">
        <w:rPr>
          <w:rFonts w:ascii="Arial" w:hAnsi="Arial" w:cs="Arial"/>
          <w:sz w:val="28"/>
          <w:szCs w:val="28"/>
        </w:rPr>
        <w:t>le</w:t>
      </w:r>
      <w:r w:rsidRPr="00D668C0">
        <w:rPr>
          <w:rFonts w:ascii="Arial" w:hAnsi="Arial" w:cs="Arial"/>
          <w:sz w:val="28"/>
          <w:szCs w:val="28"/>
        </w:rPr>
        <w:t xml:space="preserve"> et bien appliquée dans nos collectivités depuis le 1</w:t>
      </w:r>
      <w:r w:rsidRPr="00D668C0">
        <w:rPr>
          <w:rFonts w:ascii="Arial" w:hAnsi="Arial" w:cs="Arial"/>
          <w:sz w:val="28"/>
          <w:szCs w:val="28"/>
          <w:vertAlign w:val="superscript"/>
        </w:rPr>
        <w:t>er</w:t>
      </w:r>
      <w:r w:rsidRPr="00D668C0">
        <w:rPr>
          <w:rFonts w:ascii="Arial" w:hAnsi="Arial" w:cs="Arial"/>
          <w:sz w:val="28"/>
          <w:szCs w:val="28"/>
        </w:rPr>
        <w:t xml:space="preserve"> janvier 2018), je n’ai pas pu assister à la réunion de présentation du présent rapport qui, corrigez-moi si je ne me trompe, n’était pas accompagné du guide de formation aujourd’hui aussi proposé.</w:t>
      </w:r>
    </w:p>
    <w:p w:rsidR="00A12709" w:rsidRPr="00D668C0" w:rsidRDefault="00A12709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>Au regard des implications de la mise en place du compte personnel de formation pour le service formation, pour l’encadrement, pour les agents eux-mêmes ainsi que du délai que vous avez pris pour décortiquer cette nouveauté, nous avions demandé un délai supplémentaire pour nous l’approprier à travers un report au Comité Technique prochain. Vous avez refusé arguant la réelle avancée pour les agents et une volonté de ne pas les léser. Dont acte.</w:t>
      </w:r>
    </w:p>
    <w:p w:rsidR="00A12709" w:rsidRPr="00D668C0" w:rsidRDefault="00A12709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 xml:space="preserve">Nous avons demandé à ce qu’un point en Comité Technique soit fait sur </w:t>
      </w:r>
      <w:r w:rsidR="006E25FB" w:rsidRPr="00D668C0">
        <w:rPr>
          <w:rFonts w:ascii="Arial" w:hAnsi="Arial" w:cs="Arial"/>
          <w:sz w:val="28"/>
          <w:szCs w:val="28"/>
        </w:rPr>
        <w:t>les moyens de la mission formation ainsi que des missions connexes.</w:t>
      </w:r>
      <w:r w:rsidR="00CF5EC2" w:rsidRPr="00D668C0">
        <w:rPr>
          <w:rFonts w:ascii="Arial" w:hAnsi="Arial" w:cs="Arial"/>
          <w:sz w:val="28"/>
          <w:szCs w:val="28"/>
        </w:rPr>
        <w:t xml:space="preserve"> Mais peut-être allons-nous l’évoquer dans le point 12 du présent CT.</w:t>
      </w:r>
    </w:p>
    <w:p w:rsidR="00CF5EC2" w:rsidRPr="00D668C0" w:rsidRDefault="006E25FB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 xml:space="preserve">Suite à la </w:t>
      </w:r>
      <w:r w:rsidR="0027777A" w:rsidRPr="00D668C0">
        <w:rPr>
          <w:rFonts w:ascii="Arial" w:hAnsi="Arial" w:cs="Arial"/>
          <w:sz w:val="28"/>
          <w:szCs w:val="28"/>
        </w:rPr>
        <w:t>r</w:t>
      </w:r>
      <w:r w:rsidRPr="00D668C0">
        <w:rPr>
          <w:rFonts w:ascii="Arial" w:hAnsi="Arial" w:cs="Arial"/>
          <w:sz w:val="28"/>
          <w:szCs w:val="28"/>
        </w:rPr>
        <w:t xml:space="preserve">encontre du </w:t>
      </w:r>
      <w:r w:rsidR="0027777A" w:rsidRPr="00D668C0">
        <w:rPr>
          <w:rFonts w:ascii="Arial" w:hAnsi="Arial" w:cs="Arial"/>
          <w:sz w:val="28"/>
          <w:szCs w:val="28"/>
        </w:rPr>
        <w:t xml:space="preserve">12 janvier dernier, nous avons fait parvenir une liste de questions et remarques sur la note qui y était présentée et nous sommes loin d’avoir eu toutes les réponses attendues. </w:t>
      </w:r>
    </w:p>
    <w:p w:rsidR="00CF5EC2" w:rsidRPr="00D668C0" w:rsidRDefault="00CF5EC2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>Sur l’évolution du règlement formation, c’est sans doute votre réponse qui est donnée à travers l’envoi du guide de la formation ?</w:t>
      </w:r>
    </w:p>
    <w:p w:rsidR="006E25FB" w:rsidRPr="00D668C0" w:rsidRDefault="0027777A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>Nous avons même eu des réponses qui semblent en contradiction avec celles portées sur le compte rendu de réunion.</w:t>
      </w:r>
    </w:p>
    <w:p w:rsidR="0027777A" w:rsidRPr="00D668C0" w:rsidRDefault="0027777A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 xml:space="preserve">Une par exemple : </w:t>
      </w:r>
    </w:p>
    <w:p w:rsidR="0027777A" w:rsidRPr="00D668C0" w:rsidRDefault="0027777A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 xml:space="preserve">« Connaissance du crédit d’heures par les agents. Un portail national se met en place, et les agents vont pouvoir demander leurs soldes à leur correspondant formation ou à leur chargé de formation référent à la DRH. » </w:t>
      </w:r>
      <w:proofErr w:type="gramStart"/>
      <w:r w:rsidRPr="00D668C0">
        <w:rPr>
          <w:rFonts w:ascii="Arial" w:hAnsi="Arial" w:cs="Arial"/>
          <w:sz w:val="28"/>
          <w:szCs w:val="28"/>
        </w:rPr>
        <w:t>alors</w:t>
      </w:r>
      <w:proofErr w:type="gramEnd"/>
      <w:r w:rsidRPr="00D668C0">
        <w:rPr>
          <w:rFonts w:ascii="Arial" w:hAnsi="Arial" w:cs="Arial"/>
          <w:sz w:val="28"/>
          <w:szCs w:val="28"/>
        </w:rPr>
        <w:t xml:space="preserve"> que la réponse reçue par mail le 13 février est : « un portail, géré par la caisse des dépôts et des consignations et dont l'ouverture est annoncée à la fin du 1er semestre 2018, permettra aux agents de suivre leur compteur (acquisition et utilisation des droits). Le service est donc externalisé. ».</w:t>
      </w:r>
      <w:r w:rsidR="00E73DFD" w:rsidRPr="00D668C0">
        <w:rPr>
          <w:rFonts w:ascii="Arial" w:hAnsi="Arial" w:cs="Arial"/>
          <w:sz w:val="28"/>
          <w:szCs w:val="28"/>
        </w:rPr>
        <w:t xml:space="preserve"> Nous demandons la mise en place d’un compteur propre à nos collectivités.</w:t>
      </w:r>
    </w:p>
    <w:p w:rsidR="0027777A" w:rsidRPr="00D668C0" w:rsidRDefault="0027777A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>Dans la suite à cette question, vis-à-vis des bonifications, qui fait l’interaction entre accord du médecin du travail, en lien avec la DRH et</w:t>
      </w:r>
      <w:r w:rsidR="005419A9" w:rsidRPr="00D668C0">
        <w:rPr>
          <w:rFonts w:ascii="Arial" w:hAnsi="Arial" w:cs="Arial"/>
          <w:sz w:val="28"/>
          <w:szCs w:val="28"/>
        </w:rPr>
        <w:t xml:space="preserve"> ce portail ?</w:t>
      </w:r>
    </w:p>
    <w:p w:rsidR="005419A9" w:rsidRPr="00D668C0" w:rsidRDefault="005419A9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lastRenderedPageBreak/>
        <w:t xml:space="preserve">Dans ce même compte rendu vous évoquez l’octroi de 2 jours de congés pour les agents contractuels ou vacataires. Soit. Mais nous avions demandé </w:t>
      </w:r>
      <w:r w:rsidR="00CF5EC2" w:rsidRPr="00D668C0">
        <w:rPr>
          <w:rFonts w:ascii="Arial" w:hAnsi="Arial" w:cs="Arial"/>
          <w:sz w:val="28"/>
          <w:szCs w:val="28"/>
        </w:rPr>
        <w:t>l’octroi des 5 jours à l’initiative de l’agent.</w:t>
      </w:r>
      <w:r w:rsidR="00C2704A" w:rsidRPr="00D668C0">
        <w:rPr>
          <w:rFonts w:ascii="Arial" w:hAnsi="Arial" w:cs="Arial"/>
          <w:sz w:val="28"/>
          <w:szCs w:val="28"/>
        </w:rPr>
        <w:t xml:space="preserve"> C'est aussi l'occasion de rappeler que la meilleure façon de traiter un contractuel est un véritable contrat plutôt qu'une lettre sans idée du volume d'heures à venir pour les vacataires. </w:t>
      </w:r>
    </w:p>
    <w:p w:rsidR="00E73DFD" w:rsidRPr="00D668C0" w:rsidRDefault="00E73DFD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 xml:space="preserve">Nous sommes surpris et stupéfaits de lire que pour </w:t>
      </w:r>
      <w:proofErr w:type="spellStart"/>
      <w:r w:rsidRPr="00D668C0">
        <w:rPr>
          <w:rFonts w:ascii="Arial" w:hAnsi="Arial" w:cs="Arial"/>
          <w:sz w:val="28"/>
          <w:szCs w:val="28"/>
        </w:rPr>
        <w:t>certain.e.s</w:t>
      </w:r>
      <w:proofErr w:type="spellEnd"/>
      <w:r w:rsidRPr="00D668C0">
        <w:rPr>
          <w:rFonts w:ascii="Arial" w:hAnsi="Arial" w:cs="Arial"/>
          <w:sz w:val="28"/>
          <w:szCs w:val="28"/>
        </w:rPr>
        <w:t xml:space="preserve"> il existe des formations redondantes voire inutiles par exemple au chapitre sécurité. Nous aimerions bien avoir des éclaircissements là-dessus.</w:t>
      </w:r>
    </w:p>
    <w:p w:rsidR="00E73DFD" w:rsidRPr="00D668C0" w:rsidRDefault="00E73DFD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>Pour certaines autres questions vous nous avez renvoyé à la lecture du guide proposé. Merci.</w:t>
      </w:r>
    </w:p>
    <w:p w:rsidR="00E73DFD" w:rsidRPr="00D668C0" w:rsidRDefault="00E73DFD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 xml:space="preserve">Nous avons besoin d’un peu plus de temps pour </w:t>
      </w:r>
      <w:r w:rsidR="00E1661A" w:rsidRPr="00D668C0">
        <w:rPr>
          <w:rFonts w:ascii="Arial" w:hAnsi="Arial" w:cs="Arial"/>
          <w:sz w:val="28"/>
          <w:szCs w:val="28"/>
        </w:rPr>
        <w:t>intégrer les impacts de ce CPF et du guide de formation.</w:t>
      </w:r>
    </w:p>
    <w:p w:rsidR="00E1661A" w:rsidRPr="00D668C0" w:rsidRDefault="00E1661A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>Nous serons prêt</w:t>
      </w:r>
      <w:r w:rsidR="00C2704A" w:rsidRPr="00D668C0">
        <w:rPr>
          <w:rFonts w:ascii="Arial" w:hAnsi="Arial" w:cs="Arial"/>
          <w:sz w:val="28"/>
          <w:szCs w:val="28"/>
        </w:rPr>
        <w:t>s</w:t>
      </w:r>
      <w:r w:rsidRPr="00D668C0">
        <w:rPr>
          <w:rFonts w:ascii="Arial" w:hAnsi="Arial" w:cs="Arial"/>
          <w:sz w:val="28"/>
          <w:szCs w:val="28"/>
        </w:rPr>
        <w:t xml:space="preserve"> pour le prochain Comité Technique pour évoquer les moyens de la mission formation et des missions connexes.</w:t>
      </w:r>
    </w:p>
    <w:p w:rsidR="00C2704A" w:rsidRPr="00D668C0" w:rsidRDefault="00207642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>Nous tenons à souligner dès à présent quelques</w:t>
      </w:r>
      <w:r w:rsidR="00C2704A" w:rsidRPr="00D668C0">
        <w:rPr>
          <w:rFonts w:ascii="Arial" w:hAnsi="Arial" w:cs="Arial"/>
          <w:sz w:val="28"/>
          <w:szCs w:val="28"/>
        </w:rPr>
        <w:t xml:space="preserve"> difficultés exprimées au sein de la mission Formation</w:t>
      </w:r>
      <w:r w:rsidRPr="00D668C0">
        <w:rPr>
          <w:rFonts w:ascii="Arial" w:hAnsi="Arial" w:cs="Arial"/>
          <w:sz w:val="28"/>
          <w:szCs w:val="28"/>
        </w:rPr>
        <w:t xml:space="preserve"> et partagées par nous</w:t>
      </w:r>
      <w:r w:rsidR="00C2704A" w:rsidRPr="00D668C0">
        <w:rPr>
          <w:rFonts w:ascii="Arial" w:hAnsi="Arial" w:cs="Arial"/>
          <w:sz w:val="28"/>
          <w:szCs w:val="28"/>
        </w:rPr>
        <w:t xml:space="preserve">. </w:t>
      </w:r>
    </w:p>
    <w:p w:rsidR="00C2704A" w:rsidRPr="00D668C0" w:rsidRDefault="00C2704A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 xml:space="preserve">Le présent règlement instaure des règles qui vont à l'encontre des hiérarchies : vous déplacez le problème relativement aux éventuels refus qui seraient gérés en direct par les agents de la mission Formation. Ce n'est pas acceptable. La situation est à régler où se situent les problèmes, et sans mettre en difficulté les agents de la mission Formation. </w:t>
      </w:r>
    </w:p>
    <w:p w:rsidR="00C2704A" w:rsidRPr="00D668C0" w:rsidRDefault="00C2704A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>Par ailleurs, les 4 chargés formation sont désignés comme référent pour les compteurs CPF au même titre que les 90 correspondants de formation. La volonté est-elle de supprimer toutes ces fonctions RH bien utiles dans les services et de mettre également en difficulté la mission Formation qui n'arrivera pas à faire face à ce surcroit de travail</w:t>
      </w:r>
      <w:r w:rsidR="00207642" w:rsidRPr="00D668C0">
        <w:rPr>
          <w:rFonts w:ascii="Arial" w:hAnsi="Arial" w:cs="Arial"/>
          <w:sz w:val="28"/>
          <w:szCs w:val="28"/>
        </w:rPr>
        <w:t>, alors qu'un binôme a été supprimé sans avis préalable du Comité technique</w:t>
      </w:r>
      <w:r w:rsidRPr="00D668C0">
        <w:rPr>
          <w:rFonts w:ascii="Arial" w:hAnsi="Arial" w:cs="Arial"/>
          <w:sz w:val="28"/>
          <w:szCs w:val="28"/>
        </w:rPr>
        <w:t xml:space="preserve"> ? </w:t>
      </w:r>
    </w:p>
    <w:p w:rsidR="00C2704A" w:rsidRPr="00D668C0" w:rsidRDefault="00C2704A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 xml:space="preserve"> </w:t>
      </w:r>
    </w:p>
    <w:p w:rsidR="00E1661A" w:rsidRPr="00D668C0" w:rsidRDefault="00E1661A" w:rsidP="00A12709">
      <w:pPr>
        <w:rPr>
          <w:rFonts w:ascii="Arial" w:hAnsi="Arial" w:cs="Arial"/>
          <w:sz w:val="28"/>
          <w:szCs w:val="28"/>
        </w:rPr>
      </w:pPr>
      <w:r w:rsidRPr="00D668C0">
        <w:rPr>
          <w:rFonts w:ascii="Arial" w:hAnsi="Arial" w:cs="Arial"/>
          <w:sz w:val="28"/>
          <w:szCs w:val="28"/>
        </w:rPr>
        <w:t xml:space="preserve">Nous nous </w:t>
      </w:r>
      <w:r w:rsidR="00C2704A" w:rsidRPr="00D668C0">
        <w:rPr>
          <w:rFonts w:ascii="Arial" w:hAnsi="Arial" w:cs="Arial"/>
          <w:sz w:val="28"/>
          <w:szCs w:val="28"/>
        </w:rPr>
        <w:t xml:space="preserve">abstiendrons </w:t>
      </w:r>
      <w:r w:rsidRPr="00D668C0">
        <w:rPr>
          <w:rFonts w:ascii="Arial" w:hAnsi="Arial" w:cs="Arial"/>
          <w:sz w:val="28"/>
          <w:szCs w:val="28"/>
        </w:rPr>
        <w:t xml:space="preserve"> donc sur ce point.</w:t>
      </w:r>
    </w:p>
    <w:p w:rsidR="00E73DFD" w:rsidRDefault="00E73DFD" w:rsidP="00A12709"/>
    <w:p w:rsidR="00CF5EC2" w:rsidRDefault="00CF5EC2" w:rsidP="00A12709"/>
    <w:p w:rsidR="00CF5EC2" w:rsidRDefault="00CF5EC2" w:rsidP="00A12709"/>
    <w:p w:rsidR="00CF5EC2" w:rsidRDefault="00CF5EC2" w:rsidP="00A12709"/>
    <w:p w:rsidR="006E25FB" w:rsidRDefault="006E25FB" w:rsidP="00A12709"/>
    <w:sectPr w:rsidR="006E25FB" w:rsidSect="00D668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709"/>
    <w:rsid w:val="000026E6"/>
    <w:rsid w:val="00077DC8"/>
    <w:rsid w:val="00207642"/>
    <w:rsid w:val="0027777A"/>
    <w:rsid w:val="005419A9"/>
    <w:rsid w:val="00695567"/>
    <w:rsid w:val="006E25FB"/>
    <w:rsid w:val="00777B20"/>
    <w:rsid w:val="00833198"/>
    <w:rsid w:val="008B6C0D"/>
    <w:rsid w:val="00A12709"/>
    <w:rsid w:val="00C2704A"/>
    <w:rsid w:val="00CF5EC2"/>
    <w:rsid w:val="00D668C0"/>
    <w:rsid w:val="00E1661A"/>
    <w:rsid w:val="00E7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Rennes</Company>
  <LinksUpToDate>false</LinksUpToDate>
  <CharactersWithSpaces>4249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UGICT-CGT - CHAVROCHE Philippe</dc:creator>
  <cp:lastModifiedBy>UGICT-CGT - CHAVROCHE Philippe</cp:lastModifiedBy>
  <cp:revision>2</cp:revision>
  <cp:lastPrinted>2018-02-15T11:21:00Z</cp:lastPrinted>
  <dcterms:created xsi:type="dcterms:W3CDTF">2018-02-16T13:36:00Z</dcterms:created>
  <dcterms:modified xsi:type="dcterms:W3CDTF">2018-02-16T13:36:00Z</dcterms:modified>
</cp:coreProperties>
</file>